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4FD6" w14:textId="07B6C7F6" w:rsidR="00B331F0" w:rsidRDefault="00373225">
      <w:r>
        <w:rPr>
          <w:noProof/>
        </w:rPr>
        <w:drawing>
          <wp:anchor distT="0" distB="0" distL="114300" distR="114300" simplePos="0" relativeHeight="251659264" behindDoc="0" locked="0" layoutInCell="1" allowOverlap="1" wp14:anchorId="24A8F2FE" wp14:editId="09AF6913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476375" cy="1476375"/>
            <wp:effectExtent l="0" t="0" r="9525" b="9525"/>
            <wp:wrapThrough wrapText="bothSides">
              <wp:wrapPolygon edited="0">
                <wp:start x="7525" y="0"/>
                <wp:lineTo x="5295" y="1115"/>
                <wp:lineTo x="1394" y="3902"/>
                <wp:lineTo x="0" y="8361"/>
                <wp:lineTo x="0" y="13657"/>
                <wp:lineTo x="2230" y="18116"/>
                <wp:lineTo x="2230" y="18674"/>
                <wp:lineTo x="6968" y="21182"/>
                <wp:lineTo x="7804" y="21461"/>
                <wp:lineTo x="13935" y="21461"/>
                <wp:lineTo x="19231" y="18395"/>
                <wp:lineTo x="19231" y="18116"/>
                <wp:lineTo x="21461" y="13657"/>
                <wp:lineTo x="21461" y="8361"/>
                <wp:lineTo x="20346" y="4181"/>
                <wp:lineTo x="16165" y="1115"/>
                <wp:lineTo x="13935" y="0"/>
                <wp:lineTo x="7525" y="0"/>
              </wp:wrapPolygon>
            </wp:wrapThrough>
            <wp:docPr id="560686113" name="Picture 1" descr="A white circle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86113" name="Picture 1" descr="A white circle with blue and red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9C">
        <w:rPr>
          <w:noProof/>
        </w:rPr>
        <w:drawing>
          <wp:anchor distT="0" distB="0" distL="114300" distR="114300" simplePos="0" relativeHeight="251658240" behindDoc="0" locked="0" layoutInCell="1" allowOverlap="1" wp14:anchorId="6E5DD8D0" wp14:editId="0A21E0A4">
            <wp:simplePos x="0" y="0"/>
            <wp:positionH relativeFrom="column">
              <wp:posOffset>-76200</wp:posOffset>
            </wp:positionH>
            <wp:positionV relativeFrom="paragraph">
              <wp:posOffset>47625</wp:posOffset>
            </wp:positionV>
            <wp:extent cx="14668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15771642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64202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753">
        <w:t xml:space="preserve"> </w:t>
      </w:r>
    </w:p>
    <w:p w14:paraId="76B24BE0" w14:textId="77777777" w:rsidR="007E309C" w:rsidRDefault="007E309C"/>
    <w:p w14:paraId="1ED134DD" w14:textId="77777777" w:rsidR="007E309C" w:rsidRDefault="007E309C"/>
    <w:p w14:paraId="39864AFF" w14:textId="124112F8" w:rsidR="007E309C" w:rsidRPr="00B4790D" w:rsidRDefault="007E309C" w:rsidP="007E309C">
      <w:pPr>
        <w:jc w:val="center"/>
        <w:rPr>
          <w:rFonts w:ascii="Congenial" w:hAnsi="Congenial"/>
          <w:sz w:val="48"/>
          <w:szCs w:val="48"/>
        </w:rPr>
      </w:pPr>
      <w:r w:rsidRPr="00B4790D">
        <w:rPr>
          <w:rFonts w:ascii="Congenial" w:hAnsi="Congenial"/>
          <w:sz w:val="48"/>
          <w:szCs w:val="48"/>
        </w:rPr>
        <w:t>Refunds</w:t>
      </w:r>
    </w:p>
    <w:p w14:paraId="72CC50C5" w14:textId="0F0B02D7" w:rsidR="007E309C" w:rsidRPr="00B4790D" w:rsidRDefault="00B4790D" w:rsidP="007E309C">
      <w:pPr>
        <w:jc w:val="center"/>
        <w:rPr>
          <w:rFonts w:ascii="Congenial" w:hAnsi="Congenial"/>
          <w:sz w:val="40"/>
          <w:szCs w:val="40"/>
        </w:rPr>
      </w:pPr>
      <w:r w:rsidRPr="00B4790D">
        <w:rPr>
          <w:rFonts w:ascii="Congenial" w:hAnsi="Congenial"/>
          <w:sz w:val="40"/>
          <w:szCs w:val="40"/>
        </w:rPr>
        <w:t xml:space="preserve">Fall Season </w:t>
      </w:r>
      <w:r w:rsidR="007E309C" w:rsidRPr="00B4790D">
        <w:rPr>
          <w:rFonts w:ascii="Congenial" w:hAnsi="Congenial"/>
          <w:sz w:val="40"/>
          <w:szCs w:val="40"/>
        </w:rPr>
        <w:t>202</w:t>
      </w:r>
      <w:r w:rsidR="00373225">
        <w:rPr>
          <w:rFonts w:ascii="Congenial" w:hAnsi="Congenial"/>
          <w:sz w:val="40"/>
          <w:szCs w:val="40"/>
        </w:rPr>
        <w:t>6</w:t>
      </w:r>
    </w:p>
    <w:p w14:paraId="13946139" w14:textId="77777777" w:rsidR="007E309C" w:rsidRDefault="007E309C"/>
    <w:p w14:paraId="64A37A28" w14:textId="77777777" w:rsidR="007E309C" w:rsidRDefault="007E309C"/>
    <w:p w14:paraId="03C09949" w14:textId="77777777" w:rsidR="007E309C" w:rsidRDefault="007E309C"/>
    <w:p w14:paraId="65C2EA1F" w14:textId="77777777" w:rsidR="00B4790D" w:rsidRPr="00B4790D" w:rsidRDefault="007E309C" w:rsidP="00B4790D">
      <w:pPr>
        <w:spacing w:line="360" w:lineRule="auto"/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</w:pPr>
      <w:r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AYSO is a non-profit, 100% volunteer-run organization.</w:t>
      </w:r>
      <w:r w:rsidRPr="00B4790D">
        <w:rPr>
          <w:rFonts w:ascii="Cambria" w:hAnsi="Cambria" w:cs="Cambria"/>
          <w:color w:val="484848"/>
          <w:bdr w:val="none" w:sz="0" w:space="0" w:color="auto" w:frame="1"/>
          <w:shd w:val="clear" w:color="auto" w:fill="FFFFFF"/>
        </w:rPr>
        <w:t> </w:t>
      </w:r>
      <w:r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All registration fees cover the player's uniform (excluding shin guards and shoes), medal, park permits, coach/ref equipment, volunteer training, insurance, and more and are broken into three categories:</w:t>
      </w:r>
    </w:p>
    <w:p w14:paraId="6F5BCE39" w14:textId="77777777" w:rsidR="00B4790D" w:rsidRPr="00B4790D" w:rsidRDefault="00B4790D" w:rsidP="00B4790D">
      <w:pPr>
        <w:spacing w:line="360" w:lineRule="auto"/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</w:pPr>
    </w:p>
    <w:p w14:paraId="4A3FFB8F" w14:textId="77777777" w:rsidR="00B4790D" w:rsidRPr="00B4790D" w:rsidRDefault="00B4790D" w:rsidP="00B4790D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</w:pPr>
      <w:r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Regional</w:t>
      </w:r>
      <w:r w:rsidR="007E309C"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 fee used for the costs to run the regional soccer program (may be refundable)</w:t>
      </w:r>
    </w:p>
    <w:p w14:paraId="59C27FEB" w14:textId="77777777" w:rsidR="00B4790D" w:rsidRPr="00B4790D" w:rsidRDefault="00B4790D" w:rsidP="00B4790D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</w:pPr>
      <w:r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National</w:t>
      </w:r>
      <w:r w:rsidR="007E309C"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 fee used for insurance and administration of the player (non-transferable, non-refundable)</w:t>
      </w:r>
    </w:p>
    <w:p w14:paraId="42DA3035" w14:textId="13A2707F" w:rsidR="007E309C" w:rsidRPr="00B4790D" w:rsidRDefault="00B4790D" w:rsidP="00B4790D">
      <w:pPr>
        <w:pStyle w:val="ListParagraph"/>
        <w:numPr>
          <w:ilvl w:val="0"/>
          <w:numId w:val="1"/>
        </w:numPr>
        <w:spacing w:line="360" w:lineRule="auto"/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</w:pPr>
      <w:r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Transaction</w:t>
      </w:r>
      <w:r w:rsidR="007E309C"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 fees paid to companies like Sports Connect to handle payment transactions (non-refundable, non</w:t>
      </w:r>
      <w:r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-tr</w:t>
      </w:r>
      <w:r w:rsidR="007E309C"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ansferable</w:t>
      </w:r>
      <w:r w:rsidRPr="00B4790D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)</w:t>
      </w:r>
    </w:p>
    <w:p w14:paraId="040417DD" w14:textId="77777777" w:rsidR="00B4790D" w:rsidRPr="00B4790D" w:rsidRDefault="00B4790D" w:rsidP="00B4790D">
      <w:pPr>
        <w:ind w:right="-360"/>
        <w:rPr>
          <w:rFonts w:ascii="Congenial" w:hAnsi="Congenial"/>
        </w:rPr>
      </w:pPr>
    </w:p>
    <w:p w14:paraId="67B9D955" w14:textId="77777777" w:rsidR="007E309C" w:rsidRDefault="007E309C" w:rsidP="007E309C">
      <w:pPr>
        <w:ind w:firstLine="270"/>
        <w:rPr>
          <w:rFonts w:ascii="Congenial" w:hAnsi="Congenial"/>
        </w:rPr>
      </w:pPr>
    </w:p>
    <w:p w14:paraId="32AECCEF" w14:textId="77777777" w:rsidR="00B4790D" w:rsidRPr="00B4790D" w:rsidRDefault="00B4790D" w:rsidP="007E309C">
      <w:pPr>
        <w:ind w:firstLine="270"/>
        <w:rPr>
          <w:rFonts w:ascii="Congenial" w:hAnsi="Congenial"/>
        </w:rPr>
      </w:pPr>
    </w:p>
    <w:p w14:paraId="24EFB631" w14:textId="77777777" w:rsidR="00FB530A" w:rsidRPr="00FB530A" w:rsidRDefault="007E309C" w:rsidP="00FB530A">
      <w:pPr>
        <w:spacing w:line="360" w:lineRule="auto"/>
        <w:rPr>
          <w:rStyle w:val="Strong"/>
          <w:rFonts w:ascii="Congenial" w:hAnsi="Congenial" w:cs="Tahoma"/>
          <w:b w:val="0"/>
          <w:bCs w:val="0"/>
          <w:color w:val="484848"/>
          <w:bdr w:val="none" w:sz="0" w:space="0" w:color="auto" w:frame="1"/>
          <w:shd w:val="clear" w:color="auto" w:fill="FFFFFF"/>
        </w:rPr>
      </w:pPr>
      <w:r w:rsidRPr="00FB530A">
        <w:rPr>
          <w:rStyle w:val="Strong"/>
          <w:rFonts w:ascii="Congenial" w:hAnsi="Congenial" w:cs="Tahoma"/>
          <w:color w:val="484848"/>
          <w:u w:val="single"/>
          <w:bdr w:val="none" w:sz="0" w:space="0" w:color="auto" w:frame="1"/>
          <w:shd w:val="clear" w:color="auto" w:fill="FFFFFF"/>
        </w:rPr>
        <w:t>Refund Policy:</w:t>
      </w:r>
    </w:p>
    <w:p w14:paraId="7E9617FE" w14:textId="11D169AF" w:rsidR="00440A7C" w:rsidRDefault="007E309C" w:rsidP="00440A7C">
      <w:pPr>
        <w:pStyle w:val="ListParagraph"/>
        <w:numPr>
          <w:ilvl w:val="0"/>
          <w:numId w:val="2"/>
        </w:numPr>
        <w:spacing w:line="360" w:lineRule="auto"/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</w:pPr>
      <w:r w:rsidRPr="00440A7C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The non-refundable portion of each player's registration fee is $2</w:t>
      </w:r>
      <w:r w:rsidR="00691D65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5</w:t>
      </w:r>
      <w:r w:rsidRPr="00440A7C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.</w:t>
      </w:r>
      <w:r w:rsidR="00691D65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00</w:t>
      </w:r>
      <w:r w:rsidR="00DC002F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 plus the fees for credit card processing</w:t>
      </w:r>
      <w:r w:rsidRPr="00440A7C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. </w:t>
      </w:r>
      <w:r w:rsidRPr="00440A7C">
        <w:rPr>
          <w:rFonts w:ascii="Cambria" w:hAnsi="Cambria" w:cs="Cambria"/>
          <w:color w:val="484848"/>
          <w:bdr w:val="none" w:sz="0" w:space="0" w:color="auto" w:frame="1"/>
          <w:shd w:val="clear" w:color="auto" w:fill="FFFFFF"/>
        </w:rPr>
        <w:t> </w:t>
      </w:r>
      <w:r w:rsidRPr="00440A7C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The</w:t>
      </w:r>
      <w:r w:rsidR="00DC002F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refore, the</w:t>
      </w:r>
      <w:r w:rsidRPr="00440A7C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 refund will be the total amount paid minus $2</w:t>
      </w:r>
      <w:r w:rsidR="00DC002F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5</w:t>
      </w:r>
      <w:r w:rsidRPr="00440A7C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.</w:t>
      </w:r>
      <w:r w:rsidR="00DC002F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00, minus the credit card processing fees,</w:t>
      </w:r>
      <w:r w:rsidRPr="00440A7C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 if the request is received before noon September 1, 202</w:t>
      </w:r>
      <w:r w:rsidR="00373225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6</w:t>
      </w:r>
      <w:r w:rsidRPr="00440A7C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. </w:t>
      </w:r>
    </w:p>
    <w:p w14:paraId="6B46D869" w14:textId="77777777" w:rsidR="00FB530A" w:rsidRDefault="00FB530A" w:rsidP="00B4790D">
      <w:pPr>
        <w:pStyle w:val="ListParagraph"/>
        <w:numPr>
          <w:ilvl w:val="0"/>
          <w:numId w:val="2"/>
        </w:numPr>
        <w:spacing w:line="360" w:lineRule="auto"/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</w:pPr>
      <w:r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No refund will be given for the cost of a uniform that has been issued and worn.</w:t>
      </w:r>
    </w:p>
    <w:p w14:paraId="4B8FC2D4" w14:textId="322E21E8" w:rsidR="007E309C" w:rsidRPr="00FB530A" w:rsidRDefault="007E309C" w:rsidP="00B4790D">
      <w:pPr>
        <w:pStyle w:val="ListParagraph"/>
        <w:numPr>
          <w:ilvl w:val="0"/>
          <w:numId w:val="2"/>
        </w:numPr>
        <w:spacing w:line="360" w:lineRule="auto"/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</w:pPr>
      <w:r w:rsidRPr="00FB530A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To request a refund, send an email to</w:t>
      </w:r>
      <w:r w:rsidRPr="00FB530A">
        <w:rPr>
          <w:rFonts w:ascii="Cambria" w:hAnsi="Cambria" w:cs="Cambria"/>
          <w:color w:val="484848"/>
          <w:bdr w:val="none" w:sz="0" w:space="0" w:color="auto" w:frame="1"/>
          <w:shd w:val="clear" w:color="auto" w:fill="FFFFFF"/>
        </w:rPr>
        <w:t> </w:t>
      </w:r>
      <w:r w:rsidRPr="00FB530A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mrsjspeakman@hotmail.com.</w:t>
      </w:r>
      <w:r w:rsidRPr="00FB530A">
        <w:rPr>
          <w:rFonts w:ascii="Cambria" w:hAnsi="Cambria" w:cs="Cambria"/>
          <w:color w:val="484848"/>
          <w:bdr w:val="none" w:sz="0" w:space="0" w:color="auto" w:frame="1"/>
          <w:shd w:val="clear" w:color="auto" w:fill="FFFFFF"/>
        </w:rPr>
        <w:t> </w:t>
      </w:r>
      <w:r w:rsidRPr="00FB530A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The refund will be </w:t>
      </w:r>
      <w:r w:rsidR="00A710D9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issued by check</w:t>
      </w:r>
      <w:r w:rsidRPr="00FB530A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.</w:t>
      </w:r>
      <w:r w:rsidRPr="00FB530A">
        <w:rPr>
          <w:rFonts w:ascii="Cambria" w:hAnsi="Cambria" w:cs="Cambria"/>
          <w:color w:val="484848"/>
          <w:bdr w:val="none" w:sz="0" w:space="0" w:color="auto" w:frame="1"/>
          <w:shd w:val="clear" w:color="auto" w:fill="FFFFFF"/>
        </w:rPr>
        <w:t> </w:t>
      </w:r>
      <w:r w:rsidRPr="00FB530A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No refunds after 12 noon on September 1, 202</w:t>
      </w:r>
      <w:r w:rsidR="00373225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6</w:t>
      </w:r>
      <w:r w:rsidRPr="00FB530A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>.</w:t>
      </w:r>
      <w:r w:rsidRPr="00FB530A">
        <w:rPr>
          <w:rFonts w:ascii="Cambria" w:hAnsi="Cambria" w:cs="Cambria"/>
          <w:color w:val="484848"/>
          <w:bdr w:val="none" w:sz="0" w:space="0" w:color="auto" w:frame="1"/>
          <w:shd w:val="clear" w:color="auto" w:fill="FFFFFF"/>
        </w:rPr>
        <w:t> </w:t>
      </w:r>
      <w:r w:rsidRPr="00FB530A">
        <w:rPr>
          <w:rFonts w:ascii="Congenial" w:hAnsi="Congenial" w:cs="Tahoma"/>
          <w:color w:val="484848"/>
          <w:bdr w:val="none" w:sz="0" w:space="0" w:color="auto" w:frame="1"/>
          <w:shd w:val="clear" w:color="auto" w:fill="FFFFFF"/>
        </w:rPr>
        <w:t xml:space="preserve"> The date and time of your email is your request date.</w:t>
      </w:r>
    </w:p>
    <w:sectPr w:rsidR="007E309C" w:rsidRPr="00FB530A" w:rsidSect="00B4790D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960"/>
    <w:multiLevelType w:val="hybridMultilevel"/>
    <w:tmpl w:val="CAF00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05C30"/>
    <w:multiLevelType w:val="hybridMultilevel"/>
    <w:tmpl w:val="B7721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8052">
    <w:abstractNumId w:val="1"/>
  </w:num>
  <w:num w:numId="2" w16cid:durableId="19582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53"/>
    <w:rsid w:val="000748B2"/>
    <w:rsid w:val="001503A1"/>
    <w:rsid w:val="0029491F"/>
    <w:rsid w:val="00373225"/>
    <w:rsid w:val="00440A7C"/>
    <w:rsid w:val="00571929"/>
    <w:rsid w:val="005A47FC"/>
    <w:rsid w:val="00667A5A"/>
    <w:rsid w:val="00691D65"/>
    <w:rsid w:val="007E309C"/>
    <w:rsid w:val="00855753"/>
    <w:rsid w:val="008C5D9B"/>
    <w:rsid w:val="00A710D9"/>
    <w:rsid w:val="00B331F0"/>
    <w:rsid w:val="00B4790D"/>
    <w:rsid w:val="00D452D9"/>
    <w:rsid w:val="00DC002F"/>
    <w:rsid w:val="00EF3557"/>
    <w:rsid w:val="00EF5D43"/>
    <w:rsid w:val="00FB3D34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1294"/>
  <w15:chartTrackingRefBased/>
  <w15:docId w15:val="{B96F444A-48CB-4703-A82E-FC93AA41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309C"/>
    <w:rPr>
      <w:b/>
      <w:bCs/>
    </w:rPr>
  </w:style>
  <w:style w:type="paragraph" w:styleId="ListParagraph">
    <w:name w:val="List Paragraph"/>
    <w:basedOn w:val="Normal"/>
    <w:uiPriority w:val="34"/>
    <w:qFormat/>
    <w:rsid w:val="00B4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Griffith</dc:creator>
  <cp:keywords/>
  <dc:description/>
  <cp:lastModifiedBy>Dena Griffith</cp:lastModifiedBy>
  <cp:revision>2</cp:revision>
  <dcterms:created xsi:type="dcterms:W3CDTF">2026-05-01T02:59:00Z</dcterms:created>
  <dcterms:modified xsi:type="dcterms:W3CDTF">2026-05-01T02:59:00Z</dcterms:modified>
</cp:coreProperties>
</file>